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F4" w:rsidRPr="0027450F" w:rsidRDefault="0066040F" w:rsidP="00B8587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DESIGN FAIR PLANS</w:t>
      </w:r>
      <w:r w:rsidR="0027450F" w:rsidRPr="0027450F">
        <w:rPr>
          <w:b/>
          <w:sz w:val="28"/>
          <w:szCs w:val="28"/>
        </w:rPr>
        <w:t xml:space="preserve"> FOR SENIOR DESIGN PROJECTS</w:t>
      </w:r>
    </w:p>
    <w:p w:rsidR="00A03BA2" w:rsidRPr="00481C28" w:rsidRDefault="00116A60">
      <w:pPr>
        <w:rPr>
          <w:sz w:val="20"/>
          <w:szCs w:val="20"/>
        </w:rPr>
      </w:pPr>
      <w:r w:rsidRPr="00481C28">
        <w:rPr>
          <w:sz w:val="20"/>
          <w:szCs w:val="20"/>
        </w:rPr>
        <w:t xml:space="preserve">Every project team will </w:t>
      </w:r>
      <w:r w:rsidR="00C74783" w:rsidRPr="00481C28">
        <w:rPr>
          <w:sz w:val="20"/>
          <w:szCs w:val="20"/>
        </w:rPr>
        <w:t xml:space="preserve">have a poster, easel, and 6 foot long booth area </w:t>
      </w:r>
      <w:r w:rsidRPr="00481C28">
        <w:rPr>
          <w:sz w:val="20"/>
          <w:szCs w:val="20"/>
        </w:rPr>
        <w:t>for the SDSM&amp;T Design Fair</w:t>
      </w:r>
      <w:r w:rsidR="00C74783" w:rsidRPr="00481C28">
        <w:rPr>
          <w:sz w:val="20"/>
          <w:szCs w:val="20"/>
        </w:rPr>
        <w:t>;</w:t>
      </w:r>
      <w:r w:rsidR="007265A7" w:rsidRPr="00481C28">
        <w:rPr>
          <w:sz w:val="20"/>
          <w:szCs w:val="20"/>
        </w:rPr>
        <w:t xml:space="preserve"> and each team is expected to</w:t>
      </w:r>
      <w:r w:rsidRPr="00481C28">
        <w:rPr>
          <w:sz w:val="20"/>
          <w:szCs w:val="20"/>
        </w:rPr>
        <w:t xml:space="preserve"> arrange to staff </w:t>
      </w:r>
      <w:r w:rsidR="00C74783" w:rsidRPr="00481C28">
        <w:rPr>
          <w:sz w:val="20"/>
          <w:szCs w:val="20"/>
        </w:rPr>
        <w:t>the</w:t>
      </w:r>
      <w:r w:rsidRPr="00481C28">
        <w:rPr>
          <w:sz w:val="20"/>
          <w:szCs w:val="20"/>
        </w:rPr>
        <w:t xml:space="preserve"> booth unless they have made other arrangements with the course instructor</w:t>
      </w:r>
      <w:r w:rsidR="00B603EF" w:rsidRPr="00481C28">
        <w:rPr>
          <w:sz w:val="20"/>
          <w:szCs w:val="20"/>
        </w:rPr>
        <w:t xml:space="preserve">.  </w:t>
      </w:r>
    </w:p>
    <w:p w:rsidR="00A03BA2" w:rsidRPr="00481C28" w:rsidRDefault="007265A7">
      <w:pPr>
        <w:rPr>
          <w:sz w:val="20"/>
          <w:szCs w:val="20"/>
        </w:rPr>
      </w:pPr>
      <w:r w:rsidRPr="00481C28">
        <w:rPr>
          <w:sz w:val="20"/>
          <w:szCs w:val="20"/>
        </w:rPr>
        <w:t xml:space="preserve">It is one of the team’s responsibilities to make sure </w:t>
      </w:r>
      <w:r w:rsidR="00C74783" w:rsidRPr="00481C28">
        <w:rPr>
          <w:sz w:val="20"/>
          <w:szCs w:val="20"/>
        </w:rPr>
        <w:t>that they have printed and mounted their poster, and communicated any additional booth needs to the course instructor</w:t>
      </w:r>
      <w:r w:rsidRPr="00481C28">
        <w:rPr>
          <w:sz w:val="20"/>
          <w:szCs w:val="20"/>
        </w:rPr>
        <w:t xml:space="preserve"> before the deadline</w:t>
      </w:r>
      <w:r w:rsidR="00C74783" w:rsidRPr="00481C28">
        <w:rPr>
          <w:sz w:val="20"/>
          <w:szCs w:val="20"/>
        </w:rPr>
        <w:t>s</w:t>
      </w:r>
      <w:r w:rsidRPr="00481C28">
        <w:rPr>
          <w:sz w:val="20"/>
          <w:szCs w:val="20"/>
        </w:rPr>
        <w:t xml:space="preserve"> for the Design Fair.  </w:t>
      </w:r>
      <w:r w:rsidR="00116A60" w:rsidRPr="00481C28">
        <w:rPr>
          <w:sz w:val="20"/>
          <w:szCs w:val="20"/>
        </w:rPr>
        <w:t>The template</w:t>
      </w:r>
      <w:r w:rsidR="00C74783" w:rsidRPr="00481C28">
        <w:rPr>
          <w:sz w:val="20"/>
          <w:szCs w:val="20"/>
        </w:rPr>
        <w:t xml:space="preserve"> and guidelines </w:t>
      </w:r>
      <w:r w:rsidR="00116A60" w:rsidRPr="00481C28">
        <w:rPr>
          <w:sz w:val="20"/>
          <w:szCs w:val="20"/>
        </w:rPr>
        <w:t xml:space="preserve">for the poster is located on the Material Page of the course website.  The objective of the </w:t>
      </w:r>
      <w:r w:rsidR="00C74783" w:rsidRPr="00481C28">
        <w:rPr>
          <w:sz w:val="20"/>
          <w:szCs w:val="20"/>
        </w:rPr>
        <w:t xml:space="preserve">team booth </w:t>
      </w:r>
      <w:r w:rsidR="00116A60" w:rsidRPr="00481C28">
        <w:rPr>
          <w:sz w:val="20"/>
          <w:szCs w:val="20"/>
        </w:rPr>
        <w:t xml:space="preserve">should be to communicate the </w:t>
      </w:r>
      <w:r w:rsidR="00C74783" w:rsidRPr="00481C28">
        <w:rPr>
          <w:sz w:val="20"/>
          <w:szCs w:val="20"/>
        </w:rPr>
        <w:t>engineering design</w:t>
      </w:r>
      <w:r w:rsidR="00116A60" w:rsidRPr="00481C28">
        <w:rPr>
          <w:sz w:val="20"/>
          <w:szCs w:val="20"/>
        </w:rPr>
        <w:t xml:space="preserve"> aspects of the </w:t>
      </w:r>
      <w:r w:rsidR="00E66801" w:rsidRPr="00481C28">
        <w:rPr>
          <w:sz w:val="20"/>
          <w:szCs w:val="20"/>
        </w:rPr>
        <w:t xml:space="preserve">project </w:t>
      </w:r>
      <w:r w:rsidR="00C74783" w:rsidRPr="00481C28">
        <w:rPr>
          <w:sz w:val="20"/>
          <w:szCs w:val="20"/>
        </w:rPr>
        <w:t>and</w:t>
      </w:r>
      <w:r w:rsidR="00E66801" w:rsidRPr="00481C28">
        <w:rPr>
          <w:sz w:val="20"/>
          <w:szCs w:val="20"/>
        </w:rPr>
        <w:t xml:space="preserve"> </w:t>
      </w:r>
      <w:r w:rsidR="00C74783" w:rsidRPr="00481C28">
        <w:rPr>
          <w:sz w:val="20"/>
          <w:szCs w:val="20"/>
        </w:rPr>
        <w:t>support</w:t>
      </w:r>
      <w:r w:rsidR="00E66801" w:rsidRPr="00481C28">
        <w:rPr>
          <w:sz w:val="20"/>
          <w:szCs w:val="20"/>
        </w:rPr>
        <w:t xml:space="preserve"> the </w:t>
      </w:r>
      <w:r w:rsidR="00C74783" w:rsidRPr="00481C28">
        <w:rPr>
          <w:sz w:val="20"/>
          <w:szCs w:val="20"/>
        </w:rPr>
        <w:t xml:space="preserve">team’s </w:t>
      </w:r>
      <w:r w:rsidR="00E66801" w:rsidRPr="00481C28">
        <w:rPr>
          <w:sz w:val="20"/>
          <w:szCs w:val="20"/>
        </w:rPr>
        <w:t xml:space="preserve">presentation staff </w:t>
      </w:r>
      <w:r w:rsidR="00C74783" w:rsidRPr="00481C28">
        <w:rPr>
          <w:sz w:val="20"/>
          <w:szCs w:val="20"/>
        </w:rPr>
        <w:t>in communicating about the project</w:t>
      </w:r>
      <w:r w:rsidR="00E66801" w:rsidRPr="00481C28">
        <w:rPr>
          <w:sz w:val="20"/>
          <w:szCs w:val="20"/>
        </w:rPr>
        <w:t xml:space="preserve"> </w:t>
      </w:r>
      <w:r w:rsidR="00C74783" w:rsidRPr="00481C28">
        <w:rPr>
          <w:sz w:val="20"/>
          <w:szCs w:val="20"/>
        </w:rPr>
        <w:t>with</w:t>
      </w:r>
      <w:r w:rsidR="00E66801" w:rsidRPr="00481C28">
        <w:rPr>
          <w:sz w:val="20"/>
          <w:szCs w:val="20"/>
        </w:rPr>
        <w:t xml:space="preserve"> the general public.  </w:t>
      </w:r>
    </w:p>
    <w:p w:rsidR="00E66801" w:rsidRPr="00481C28" w:rsidRDefault="00A03BA2">
      <w:pPr>
        <w:rPr>
          <w:sz w:val="20"/>
          <w:szCs w:val="20"/>
        </w:rPr>
      </w:pPr>
      <w:r w:rsidRPr="00481C28">
        <w:rPr>
          <w:sz w:val="20"/>
          <w:szCs w:val="20"/>
        </w:rPr>
        <w:t xml:space="preserve">The team may have some small paper handouts for booth visitors, but other items that may be located in the booth will need to have additional coordination.  </w:t>
      </w:r>
      <w:r w:rsidR="00E66801" w:rsidRPr="00481C28">
        <w:rPr>
          <w:sz w:val="20"/>
          <w:szCs w:val="20"/>
        </w:rPr>
        <w:t xml:space="preserve">The </w:t>
      </w:r>
      <w:r w:rsidR="00C74783" w:rsidRPr="00481C28">
        <w:rPr>
          <w:sz w:val="20"/>
          <w:szCs w:val="20"/>
        </w:rPr>
        <w:t>additional booth items that the team</w:t>
      </w:r>
      <w:r w:rsidR="00696B6C" w:rsidRPr="00481C28">
        <w:rPr>
          <w:sz w:val="20"/>
          <w:szCs w:val="20"/>
        </w:rPr>
        <w:t>s</w:t>
      </w:r>
      <w:r w:rsidR="00C74783" w:rsidRPr="00481C28">
        <w:rPr>
          <w:sz w:val="20"/>
          <w:szCs w:val="20"/>
        </w:rPr>
        <w:t xml:space="preserve"> may usually </w:t>
      </w:r>
      <w:proofErr w:type="gramStart"/>
      <w:r w:rsidR="00C74783" w:rsidRPr="00481C28">
        <w:rPr>
          <w:sz w:val="20"/>
          <w:szCs w:val="20"/>
        </w:rPr>
        <w:t>request,</w:t>
      </w:r>
      <w:proofErr w:type="gramEnd"/>
      <w:r w:rsidR="00C74783" w:rsidRPr="00481C28">
        <w:rPr>
          <w:sz w:val="20"/>
          <w:szCs w:val="20"/>
        </w:rPr>
        <w:t xml:space="preserve"> and some </w:t>
      </w:r>
      <w:r w:rsidR="00696B6C" w:rsidRPr="00481C28">
        <w:rPr>
          <w:sz w:val="20"/>
          <w:szCs w:val="20"/>
        </w:rPr>
        <w:t xml:space="preserve">usage </w:t>
      </w:r>
      <w:r w:rsidR="00C74783" w:rsidRPr="00481C28">
        <w:rPr>
          <w:sz w:val="20"/>
          <w:szCs w:val="20"/>
        </w:rPr>
        <w:t>ideas are discussed below</w:t>
      </w:r>
      <w:r w:rsidR="00E66801" w:rsidRPr="00481C28">
        <w:rPr>
          <w:sz w:val="20"/>
          <w:szCs w:val="20"/>
        </w:rPr>
        <w:t>.</w:t>
      </w:r>
      <w:r w:rsidRPr="00481C28">
        <w:rPr>
          <w:sz w:val="20"/>
          <w:szCs w:val="20"/>
        </w:rPr>
        <w:t xml:space="preserve">   Keep in mind any NDA or IP agreements</w:t>
      </w:r>
      <w:r w:rsidR="00696B6C" w:rsidRPr="00481C28">
        <w:rPr>
          <w:sz w:val="20"/>
          <w:szCs w:val="20"/>
        </w:rPr>
        <w:t>,</w:t>
      </w:r>
      <w:r w:rsidRPr="00481C28">
        <w:rPr>
          <w:sz w:val="20"/>
          <w:szCs w:val="20"/>
        </w:rPr>
        <w:t xml:space="preserve"> and communicate the </w:t>
      </w:r>
      <w:r w:rsidR="00696B6C" w:rsidRPr="00481C28">
        <w:rPr>
          <w:sz w:val="20"/>
          <w:szCs w:val="20"/>
        </w:rPr>
        <w:t xml:space="preserve">booth </w:t>
      </w:r>
      <w:r w:rsidRPr="00481C28">
        <w:rPr>
          <w:sz w:val="20"/>
          <w:szCs w:val="20"/>
        </w:rPr>
        <w:t>design with your sponsor</w:t>
      </w:r>
      <w:r w:rsidR="00696B6C" w:rsidRPr="00481C28">
        <w:rPr>
          <w:sz w:val="20"/>
          <w:szCs w:val="20"/>
        </w:rPr>
        <w:t xml:space="preserve"> prior to the request submission date</w:t>
      </w:r>
      <w:r w:rsidRPr="00481C28">
        <w:rPr>
          <w:sz w:val="20"/>
          <w:szCs w:val="20"/>
        </w:rPr>
        <w:t xml:space="preserve">.  </w:t>
      </w:r>
    </w:p>
    <w:p w:rsidR="00E66801" w:rsidRPr="00481C28" w:rsidRDefault="00C74783">
      <w:pPr>
        <w:rPr>
          <w:b/>
          <w:sz w:val="20"/>
          <w:szCs w:val="20"/>
        </w:rPr>
      </w:pPr>
      <w:r w:rsidRPr="00481C28">
        <w:rPr>
          <w:b/>
          <w:sz w:val="20"/>
          <w:szCs w:val="20"/>
          <w:u w:val="single"/>
        </w:rPr>
        <w:t>Extra Booth Space</w:t>
      </w:r>
      <w:r w:rsidR="00E66801" w:rsidRPr="00481C28">
        <w:rPr>
          <w:b/>
          <w:sz w:val="20"/>
          <w:szCs w:val="20"/>
        </w:rPr>
        <w:t>:</w:t>
      </w:r>
    </w:p>
    <w:p w:rsidR="00E66801" w:rsidRPr="00481C28" w:rsidRDefault="00C74783" w:rsidP="00C74783">
      <w:pPr>
        <w:rPr>
          <w:sz w:val="20"/>
          <w:szCs w:val="20"/>
        </w:rPr>
      </w:pPr>
      <w:r w:rsidRPr="00481C28">
        <w:rPr>
          <w:sz w:val="20"/>
          <w:szCs w:val="20"/>
        </w:rPr>
        <w:t>If the team desires</w:t>
      </w:r>
      <w:r w:rsidRPr="00481C28">
        <w:rPr>
          <w:b/>
          <w:i/>
          <w:sz w:val="20"/>
          <w:szCs w:val="20"/>
        </w:rPr>
        <w:t xml:space="preserve"> (and subject to space constraints) </w:t>
      </w:r>
      <w:r w:rsidRPr="00481C28">
        <w:rPr>
          <w:sz w:val="20"/>
          <w:szCs w:val="20"/>
        </w:rPr>
        <w:t>the team may be able to get two booths or more.  This might be handy if your team has a large prototype or product to display.</w:t>
      </w:r>
      <w:r w:rsidR="00DC261B" w:rsidRPr="00481C28">
        <w:rPr>
          <w:sz w:val="20"/>
          <w:szCs w:val="20"/>
        </w:rPr>
        <w:t xml:space="preserve">  The case for extra space is bolstered if it is possible to demonstrate or interact with the prototype / product</w:t>
      </w:r>
      <w:r w:rsidR="00A03BA2" w:rsidRPr="00481C28">
        <w:rPr>
          <w:sz w:val="20"/>
          <w:szCs w:val="20"/>
        </w:rPr>
        <w:t xml:space="preserve"> – but let the course instructor know how you will get any large items into the room!</w:t>
      </w:r>
    </w:p>
    <w:p w:rsidR="00E66801" w:rsidRPr="00481C28" w:rsidRDefault="00DC261B">
      <w:pPr>
        <w:rPr>
          <w:sz w:val="20"/>
          <w:szCs w:val="20"/>
        </w:rPr>
      </w:pPr>
      <w:r w:rsidRPr="00481C28">
        <w:rPr>
          <w:b/>
          <w:sz w:val="20"/>
          <w:szCs w:val="20"/>
          <w:u w:val="single"/>
        </w:rPr>
        <w:t>Display Table(s)</w:t>
      </w:r>
      <w:r w:rsidR="00E66801" w:rsidRPr="00481C28">
        <w:rPr>
          <w:sz w:val="20"/>
          <w:szCs w:val="20"/>
        </w:rPr>
        <w:t>:</w:t>
      </w:r>
    </w:p>
    <w:p w:rsidR="00D520F8" w:rsidRPr="00481C28" w:rsidRDefault="00DC261B" w:rsidP="00DC261B">
      <w:pPr>
        <w:rPr>
          <w:sz w:val="20"/>
          <w:szCs w:val="20"/>
        </w:rPr>
      </w:pPr>
      <w:r w:rsidRPr="00481C28">
        <w:rPr>
          <w:sz w:val="20"/>
          <w:szCs w:val="20"/>
        </w:rPr>
        <w:t>It is usually easy to</w:t>
      </w:r>
      <w:r w:rsidRPr="00481C28">
        <w:rPr>
          <w:b/>
          <w:i/>
          <w:sz w:val="20"/>
          <w:szCs w:val="20"/>
        </w:rPr>
        <w:t xml:space="preserve"> </w:t>
      </w:r>
      <w:r w:rsidRPr="00481C28">
        <w:rPr>
          <w:sz w:val="20"/>
          <w:szCs w:val="20"/>
        </w:rPr>
        <w:t xml:space="preserve">request a 6 foot long table for display purposes.  The team should plan to provide a covering, and </w:t>
      </w:r>
      <w:r w:rsidR="00E66801" w:rsidRPr="00481C28">
        <w:rPr>
          <w:sz w:val="20"/>
          <w:szCs w:val="20"/>
        </w:rPr>
        <w:t xml:space="preserve">should be </w:t>
      </w:r>
      <w:r w:rsidRPr="00481C28">
        <w:rPr>
          <w:sz w:val="20"/>
          <w:szCs w:val="20"/>
        </w:rPr>
        <w:t>certain that anything displayed on the table can be supported safely by the table legs.  This is also a good way to provide handouts to the public – and if the table is covered, the team can store some materials (or coats and bags) under the table and out of sight.</w:t>
      </w:r>
      <w:r w:rsidR="00D520F8" w:rsidRPr="00481C28">
        <w:rPr>
          <w:sz w:val="20"/>
          <w:szCs w:val="20"/>
        </w:rPr>
        <w:t xml:space="preserve"> </w:t>
      </w:r>
    </w:p>
    <w:p w:rsidR="00D520F8" w:rsidRPr="00481C28" w:rsidRDefault="00DC261B" w:rsidP="00D520F8">
      <w:pPr>
        <w:rPr>
          <w:sz w:val="20"/>
          <w:szCs w:val="20"/>
        </w:rPr>
      </w:pPr>
      <w:r w:rsidRPr="00481C28">
        <w:rPr>
          <w:b/>
          <w:sz w:val="20"/>
          <w:szCs w:val="20"/>
          <w:u w:val="single"/>
        </w:rPr>
        <w:t>Electric Power</w:t>
      </w:r>
      <w:r w:rsidR="00D520F8" w:rsidRPr="00481C28">
        <w:rPr>
          <w:sz w:val="20"/>
          <w:szCs w:val="20"/>
        </w:rPr>
        <w:t>:</w:t>
      </w:r>
    </w:p>
    <w:p w:rsidR="00DC261B" w:rsidRPr="00481C28" w:rsidRDefault="00DC261B" w:rsidP="00DC261B">
      <w:pPr>
        <w:rPr>
          <w:sz w:val="20"/>
          <w:szCs w:val="20"/>
        </w:rPr>
      </w:pPr>
      <w:r w:rsidRPr="00481C28">
        <w:rPr>
          <w:sz w:val="20"/>
          <w:szCs w:val="20"/>
        </w:rPr>
        <w:t xml:space="preserve">If the team needs electric power, it can request an outlet in the booth.  It may be necessary for the team to provide </w:t>
      </w:r>
      <w:r w:rsidR="00A03BA2" w:rsidRPr="00481C28">
        <w:rPr>
          <w:sz w:val="20"/>
          <w:szCs w:val="20"/>
        </w:rPr>
        <w:t>a circuit strip or surge protector for additional needs, and depending on the electrical load needed, this would have to be part of the request</w:t>
      </w:r>
      <w:r w:rsidRPr="00481C28">
        <w:rPr>
          <w:b/>
          <w:i/>
          <w:sz w:val="20"/>
          <w:szCs w:val="20"/>
        </w:rPr>
        <w:t xml:space="preserve"> (and subject to </w:t>
      </w:r>
      <w:r w:rsidR="00A03BA2" w:rsidRPr="00481C28">
        <w:rPr>
          <w:b/>
          <w:i/>
          <w:sz w:val="20"/>
          <w:szCs w:val="20"/>
        </w:rPr>
        <w:t>availability</w:t>
      </w:r>
      <w:r w:rsidRPr="00481C28">
        <w:rPr>
          <w:b/>
          <w:i/>
          <w:sz w:val="20"/>
          <w:szCs w:val="20"/>
        </w:rPr>
        <w:t>)</w:t>
      </w:r>
      <w:r w:rsidR="00A03BA2" w:rsidRPr="00481C28">
        <w:rPr>
          <w:b/>
          <w:i/>
          <w:sz w:val="20"/>
          <w:szCs w:val="20"/>
        </w:rPr>
        <w:t xml:space="preserve">. </w:t>
      </w:r>
      <w:r w:rsidRPr="00481C28">
        <w:rPr>
          <w:b/>
          <w:i/>
          <w:sz w:val="20"/>
          <w:szCs w:val="20"/>
        </w:rPr>
        <w:t xml:space="preserve"> </w:t>
      </w:r>
      <w:r w:rsidR="00A03BA2" w:rsidRPr="00481C28">
        <w:rPr>
          <w:sz w:val="20"/>
          <w:szCs w:val="20"/>
        </w:rPr>
        <w:t xml:space="preserve">This might be an option for demonstrating software or hardware operation.  However, if the team is planning on using a computer to demonstrate something visually, it will also be necessary to provide a larger monitor to enable the public to see what is going on.  (The tablet display won’t cut it here!)  Contact the course instructor before making your own monitor arrangements. </w:t>
      </w:r>
    </w:p>
    <w:p w:rsidR="00481C28" w:rsidRPr="00481C28" w:rsidRDefault="00481C28" w:rsidP="00DC261B">
      <w:pPr>
        <w:rPr>
          <w:b/>
          <w:sz w:val="20"/>
          <w:szCs w:val="20"/>
        </w:rPr>
      </w:pPr>
      <w:r w:rsidRPr="00481C28">
        <w:rPr>
          <w:b/>
          <w:sz w:val="20"/>
          <w:szCs w:val="20"/>
          <w:u w:val="single"/>
        </w:rPr>
        <w:t>Divider</w:t>
      </w:r>
      <w:r w:rsidRPr="00481C28">
        <w:rPr>
          <w:b/>
          <w:sz w:val="20"/>
          <w:szCs w:val="20"/>
        </w:rPr>
        <w:t>:</w:t>
      </w:r>
    </w:p>
    <w:p w:rsidR="00481C28" w:rsidRPr="00481C28" w:rsidRDefault="00481C28" w:rsidP="00DC261B">
      <w:pPr>
        <w:rPr>
          <w:sz w:val="20"/>
          <w:szCs w:val="20"/>
        </w:rPr>
      </w:pPr>
      <w:r w:rsidRPr="00481C28">
        <w:rPr>
          <w:sz w:val="20"/>
          <w:szCs w:val="20"/>
        </w:rPr>
        <w:t>If you would like a free-standing room divider for you booth, please contact the instructor.</w:t>
      </w:r>
      <w:r>
        <w:rPr>
          <w:sz w:val="20"/>
          <w:szCs w:val="20"/>
        </w:rPr>
        <w:t xml:space="preserve">  These may be used as bulletin-board style paper/poster displays, as well as to separate the booths.</w:t>
      </w:r>
    </w:p>
    <w:p w:rsidR="00302238" w:rsidRPr="00481C28" w:rsidRDefault="00696B6C" w:rsidP="00696B6C">
      <w:pPr>
        <w:jc w:val="center"/>
        <w:rPr>
          <w:b/>
          <w:sz w:val="20"/>
          <w:szCs w:val="20"/>
        </w:rPr>
      </w:pPr>
      <w:r w:rsidRPr="00481C28">
        <w:rPr>
          <w:b/>
          <w:sz w:val="20"/>
          <w:szCs w:val="20"/>
        </w:rPr>
        <w:t>Make sure that the course instructor is informed of your team’s needs before the deadline(s) listed on the course web site Schedule Page.</w:t>
      </w:r>
    </w:p>
    <w:sectPr w:rsidR="00302238" w:rsidRPr="00481C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C6" w:rsidRDefault="00DD20C6" w:rsidP="006051F4">
      <w:pPr>
        <w:spacing w:after="0" w:line="240" w:lineRule="auto"/>
      </w:pPr>
      <w:r>
        <w:separator/>
      </w:r>
    </w:p>
  </w:endnote>
  <w:endnote w:type="continuationSeparator" w:id="0">
    <w:p w:rsidR="00DD20C6" w:rsidRDefault="00DD20C6" w:rsidP="0060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C6" w:rsidRPr="0027450F" w:rsidRDefault="00DD20C6">
    <w:pPr>
      <w:pStyle w:val="Footer"/>
      <w:rPr>
        <w:color w:val="808080" w:themeColor="background1" w:themeShade="80"/>
      </w:rPr>
    </w:pPr>
    <w:r w:rsidRPr="0027450F">
      <w:rPr>
        <w:color w:val="808080" w:themeColor="background1" w:themeShade="80"/>
      </w:rPr>
      <w:tab/>
      <w:t xml:space="preserve">Page </w:t>
    </w:r>
    <w:r w:rsidRPr="0027450F">
      <w:rPr>
        <w:color w:val="808080" w:themeColor="background1" w:themeShade="80"/>
      </w:rPr>
      <w:fldChar w:fldCharType="begin"/>
    </w:r>
    <w:r w:rsidRPr="0027450F">
      <w:rPr>
        <w:color w:val="808080" w:themeColor="background1" w:themeShade="80"/>
      </w:rPr>
      <w:instrText xml:space="preserve"> PAGE   \* MERGEFORMAT </w:instrText>
    </w:r>
    <w:r w:rsidRPr="0027450F">
      <w:rPr>
        <w:color w:val="808080" w:themeColor="background1" w:themeShade="80"/>
      </w:rPr>
      <w:fldChar w:fldCharType="separate"/>
    </w:r>
    <w:r w:rsidR="007A00D5">
      <w:rPr>
        <w:noProof/>
        <w:color w:val="808080" w:themeColor="background1" w:themeShade="80"/>
      </w:rPr>
      <w:t>1</w:t>
    </w:r>
    <w:r w:rsidRPr="0027450F">
      <w:rPr>
        <w:color w:val="808080" w:themeColor="background1" w:themeShade="80"/>
      </w:rPr>
      <w:fldChar w:fldCharType="end"/>
    </w:r>
    <w:r w:rsidRPr="0027450F">
      <w:rPr>
        <w:color w:val="808080" w:themeColor="background1" w:themeShade="80"/>
      </w:rPr>
      <w:t xml:space="preserve"> of </w:t>
    </w:r>
    <w:r w:rsidRPr="0027450F">
      <w:rPr>
        <w:color w:val="808080" w:themeColor="background1" w:themeShade="80"/>
      </w:rPr>
      <w:fldChar w:fldCharType="begin"/>
    </w:r>
    <w:r w:rsidRPr="0027450F">
      <w:rPr>
        <w:color w:val="808080" w:themeColor="background1" w:themeShade="80"/>
      </w:rPr>
      <w:instrText xml:space="preserve"> NUMPAGES   \* MERGEFORMAT </w:instrText>
    </w:r>
    <w:r w:rsidRPr="0027450F">
      <w:rPr>
        <w:color w:val="808080" w:themeColor="background1" w:themeShade="80"/>
      </w:rPr>
      <w:fldChar w:fldCharType="separate"/>
    </w:r>
    <w:r w:rsidR="007A00D5">
      <w:rPr>
        <w:noProof/>
        <w:color w:val="808080" w:themeColor="background1" w:themeShade="80"/>
      </w:rPr>
      <w:t>1</w:t>
    </w:r>
    <w:r w:rsidRPr="0027450F">
      <w:rPr>
        <w:color w:val="808080" w:themeColor="background1" w:themeShade="80"/>
      </w:rPr>
      <w:fldChar w:fldCharType="end"/>
    </w:r>
    <w:r w:rsidRPr="0027450F">
      <w:rPr>
        <w:color w:val="808080" w:themeColor="background1" w:themeShade="80"/>
      </w:rPr>
      <w:tab/>
    </w:r>
    <w:r w:rsidRPr="0027450F">
      <w:rPr>
        <w:color w:val="808080" w:themeColor="background1" w:themeShade="80"/>
      </w:rPr>
      <w:fldChar w:fldCharType="begin"/>
    </w:r>
    <w:r w:rsidRPr="0027450F">
      <w:rPr>
        <w:color w:val="808080" w:themeColor="background1" w:themeShade="80"/>
      </w:rPr>
      <w:instrText xml:space="preserve"> DATE  \@ "M/d/yyyy h:mm am/pm"  \* MERGEFORMAT </w:instrText>
    </w:r>
    <w:r w:rsidRPr="0027450F">
      <w:rPr>
        <w:color w:val="808080" w:themeColor="background1" w:themeShade="80"/>
      </w:rPr>
      <w:fldChar w:fldCharType="separate"/>
    </w:r>
    <w:r>
      <w:rPr>
        <w:noProof/>
        <w:color w:val="808080" w:themeColor="background1" w:themeShade="80"/>
      </w:rPr>
      <w:t>3/15/2012 10:39 AM</w:t>
    </w:r>
    <w:r w:rsidRPr="0027450F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C6" w:rsidRDefault="00DD20C6" w:rsidP="006051F4">
      <w:pPr>
        <w:spacing w:after="0" w:line="240" w:lineRule="auto"/>
      </w:pPr>
      <w:r>
        <w:separator/>
      </w:r>
    </w:p>
  </w:footnote>
  <w:footnote w:type="continuationSeparator" w:id="0">
    <w:p w:rsidR="00DD20C6" w:rsidRDefault="00DD20C6" w:rsidP="0060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C6" w:rsidRPr="0027450F" w:rsidRDefault="00DD20C6">
    <w:pPr>
      <w:pStyle w:val="Header"/>
      <w:rPr>
        <w:color w:val="808080" w:themeColor="background1" w:themeShade="80"/>
      </w:rPr>
    </w:pPr>
    <w:r w:rsidRPr="0027450F">
      <w:rPr>
        <w:color w:val="808080" w:themeColor="background1" w:themeShade="80"/>
      </w:rPr>
      <w:t>IENG 464-465</w:t>
    </w:r>
    <w:r w:rsidRPr="0027450F">
      <w:rPr>
        <w:color w:val="808080" w:themeColor="background1" w:themeShade="80"/>
      </w:rPr>
      <w:tab/>
      <w:t>SENIOR DESIGN PROJECTS I, II</w:t>
    </w:r>
    <w:r w:rsidRPr="0027450F">
      <w:rPr>
        <w:color w:val="808080" w:themeColor="background1" w:themeShade="80"/>
      </w:rPr>
      <w:tab/>
      <w:t>IE EM PROJECT STUDENTS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15E"/>
    <w:multiLevelType w:val="hybridMultilevel"/>
    <w:tmpl w:val="D488ED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15C0F81"/>
    <w:multiLevelType w:val="hybridMultilevel"/>
    <w:tmpl w:val="E3BC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C1A81"/>
    <w:multiLevelType w:val="hybridMultilevel"/>
    <w:tmpl w:val="EEB2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D08EA"/>
    <w:multiLevelType w:val="hybridMultilevel"/>
    <w:tmpl w:val="394A3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CF6795"/>
    <w:multiLevelType w:val="hybridMultilevel"/>
    <w:tmpl w:val="3502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EF"/>
    <w:rsid w:val="0001264E"/>
    <w:rsid w:val="00036BC2"/>
    <w:rsid w:val="000416D1"/>
    <w:rsid w:val="00104CD2"/>
    <w:rsid w:val="00116A60"/>
    <w:rsid w:val="001232FD"/>
    <w:rsid w:val="00260F2E"/>
    <w:rsid w:val="0027450F"/>
    <w:rsid w:val="002F2B39"/>
    <w:rsid w:val="00302238"/>
    <w:rsid w:val="00453480"/>
    <w:rsid w:val="00481C28"/>
    <w:rsid w:val="00485BD0"/>
    <w:rsid w:val="00521545"/>
    <w:rsid w:val="00544E9A"/>
    <w:rsid w:val="00591E1D"/>
    <w:rsid w:val="006051F4"/>
    <w:rsid w:val="006052FF"/>
    <w:rsid w:val="006319EE"/>
    <w:rsid w:val="0066040F"/>
    <w:rsid w:val="00677F9C"/>
    <w:rsid w:val="00696B6C"/>
    <w:rsid w:val="006F7ACE"/>
    <w:rsid w:val="007265A7"/>
    <w:rsid w:val="007315DA"/>
    <w:rsid w:val="00756240"/>
    <w:rsid w:val="007A00D5"/>
    <w:rsid w:val="009D64C8"/>
    <w:rsid w:val="00A03BA2"/>
    <w:rsid w:val="00A316D8"/>
    <w:rsid w:val="00A5743C"/>
    <w:rsid w:val="00B11016"/>
    <w:rsid w:val="00B44A08"/>
    <w:rsid w:val="00B603EF"/>
    <w:rsid w:val="00B85876"/>
    <w:rsid w:val="00C74783"/>
    <w:rsid w:val="00C90A95"/>
    <w:rsid w:val="00D45379"/>
    <w:rsid w:val="00D520F8"/>
    <w:rsid w:val="00DA0C02"/>
    <w:rsid w:val="00DC261B"/>
    <w:rsid w:val="00DD20C6"/>
    <w:rsid w:val="00E66801"/>
    <w:rsid w:val="00ED1526"/>
    <w:rsid w:val="00F270D2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1F4"/>
  </w:style>
  <w:style w:type="paragraph" w:styleId="Footer">
    <w:name w:val="footer"/>
    <w:basedOn w:val="Normal"/>
    <w:link w:val="FooterChar"/>
    <w:uiPriority w:val="99"/>
    <w:unhideWhenUsed/>
    <w:rsid w:val="0060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1F4"/>
  </w:style>
  <w:style w:type="paragraph" w:styleId="BalloonText">
    <w:name w:val="Balloon Text"/>
    <w:basedOn w:val="Normal"/>
    <w:link w:val="BalloonTextChar"/>
    <w:uiPriority w:val="99"/>
    <w:semiHidden/>
    <w:unhideWhenUsed/>
    <w:rsid w:val="0027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1F4"/>
  </w:style>
  <w:style w:type="paragraph" w:styleId="Footer">
    <w:name w:val="footer"/>
    <w:basedOn w:val="Normal"/>
    <w:link w:val="FooterChar"/>
    <w:uiPriority w:val="99"/>
    <w:unhideWhenUsed/>
    <w:rsid w:val="0060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1F4"/>
  </w:style>
  <w:style w:type="paragraph" w:styleId="BalloonText">
    <w:name w:val="Balloon Text"/>
    <w:basedOn w:val="Normal"/>
    <w:link w:val="BalloonTextChar"/>
    <w:uiPriority w:val="99"/>
    <w:semiHidden/>
    <w:unhideWhenUsed/>
    <w:rsid w:val="0027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Dean H.</dc:creator>
  <cp:lastModifiedBy>Jensen, Dean H.</cp:lastModifiedBy>
  <cp:revision>6</cp:revision>
  <cp:lastPrinted>2012-03-15T16:39:00Z</cp:lastPrinted>
  <dcterms:created xsi:type="dcterms:W3CDTF">2012-03-13T18:03:00Z</dcterms:created>
  <dcterms:modified xsi:type="dcterms:W3CDTF">2012-03-15T17:59:00Z</dcterms:modified>
</cp:coreProperties>
</file>